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8F" w:rsidRPr="002946A4" w:rsidRDefault="00802E8F" w:rsidP="00802E8F">
      <w:pPr>
        <w:spacing w:line="288" w:lineRule="atLeast"/>
        <w:ind w:firstLine="284"/>
        <w:jc w:val="both"/>
        <w:rPr>
          <w:color w:val="000000"/>
        </w:rPr>
      </w:pPr>
      <w:r w:rsidRPr="002946A4">
        <w:rPr>
          <w:color w:val="000000"/>
        </w:rPr>
        <w:t xml:space="preserve">Администрация Перенского сельского поселения Рославльского района Смоленской области в соответствии с п.5.1. ст.10 Федерального закона от 24.07.2002 N 101-ФЗ </w:t>
      </w:r>
      <w:r w:rsidRPr="00CA4E0D">
        <w:rPr>
          <w:color w:val="000000"/>
        </w:rPr>
        <w:t>"Об обороте земель сельскохозяйственного назначения"</w:t>
      </w:r>
      <w:r w:rsidRPr="002946A4">
        <w:rPr>
          <w:color w:val="000000"/>
        </w:rPr>
        <w:t xml:space="preserve"> извещает о возможности передачи многоконтурного земельного участка из земель сельскохозяйственного назначения с кадастровым номером 67:15:0000000:1928, общей площадью 869000 </w:t>
      </w:r>
      <w:proofErr w:type="spellStart"/>
      <w:r w:rsidRPr="002946A4">
        <w:rPr>
          <w:color w:val="000000"/>
        </w:rPr>
        <w:t>кв.м</w:t>
      </w:r>
      <w:proofErr w:type="spellEnd"/>
      <w:r w:rsidRPr="002946A4">
        <w:rPr>
          <w:color w:val="000000"/>
        </w:rPr>
        <w:t>., расположенного по адресу: Российская Федерация, Смоленская область, р-н Рославльский, Перенское сельское поселение, в границах ТОО "</w:t>
      </w:r>
      <w:proofErr w:type="spellStart"/>
      <w:r w:rsidRPr="002946A4">
        <w:rPr>
          <w:color w:val="000000"/>
        </w:rPr>
        <w:t>Перенка</w:t>
      </w:r>
      <w:proofErr w:type="spellEnd"/>
      <w:r w:rsidRPr="002946A4">
        <w:rPr>
          <w:color w:val="000000"/>
        </w:rPr>
        <w:t>", разрешенно</w:t>
      </w:r>
      <w:r>
        <w:rPr>
          <w:color w:val="000000"/>
        </w:rPr>
        <w:t xml:space="preserve">е </w:t>
      </w:r>
      <w:r w:rsidRPr="002946A4">
        <w:rPr>
          <w:color w:val="000000"/>
        </w:rPr>
        <w:t>использовани</w:t>
      </w:r>
      <w:r>
        <w:rPr>
          <w:color w:val="000000"/>
        </w:rPr>
        <w:t>е:</w:t>
      </w:r>
      <w:r w:rsidRPr="002946A4">
        <w:rPr>
          <w:color w:val="000000"/>
        </w:rPr>
        <w:t xml:space="preserve"> для сельскохозяйственного производства, выделенного в счет земельных долей</w:t>
      </w:r>
      <w:r>
        <w:rPr>
          <w:color w:val="000000"/>
        </w:rPr>
        <w:t>,</w:t>
      </w:r>
      <w:r w:rsidRPr="002946A4">
        <w:rPr>
          <w:color w:val="000000"/>
        </w:rPr>
        <w:t xml:space="preserve"> находящ</w:t>
      </w:r>
      <w:r>
        <w:rPr>
          <w:color w:val="000000"/>
        </w:rPr>
        <w:t>ихся</w:t>
      </w:r>
      <w:r w:rsidRPr="002946A4">
        <w:rPr>
          <w:color w:val="000000"/>
        </w:rPr>
        <w:t xml:space="preserve"> в муниципальной собственности, в собственность </w:t>
      </w:r>
      <w:r w:rsidRPr="00D3688A">
        <w:rPr>
          <w:color w:val="000000"/>
        </w:rPr>
        <w:t>или аренду</w:t>
      </w:r>
      <w:r w:rsidRPr="002946A4">
        <w:rPr>
          <w:color w:val="000000"/>
        </w:rPr>
        <w:t xml:space="preserve"> без проведения торгов использующей такой земельный участок сельскохозяйственной организации или крестьянскому (фермерскому) хозяйству.</w:t>
      </w:r>
    </w:p>
    <w:p w:rsidR="00802E8F" w:rsidRPr="002946A4" w:rsidRDefault="00802E8F" w:rsidP="00802E8F">
      <w:pPr>
        <w:spacing w:line="288" w:lineRule="atLeast"/>
        <w:ind w:firstLine="284"/>
        <w:jc w:val="both"/>
        <w:rPr>
          <w:color w:val="000000"/>
        </w:rPr>
      </w:pPr>
      <w:r w:rsidRPr="002946A4">
        <w:rPr>
          <w:color w:val="000000"/>
        </w:rPr>
        <w:t xml:space="preserve">Выкупная цена земельного участка рассчитывается в соответствии с п.5.1. ст.10 Федерального закона от 24.07.2002 N 101-ФЗ </w:t>
      </w:r>
      <w:r w:rsidRPr="00CA4E0D">
        <w:rPr>
          <w:color w:val="000000"/>
        </w:rPr>
        <w:t>"Об обороте земель сельскохозяйственного назначения"</w:t>
      </w:r>
      <w:r w:rsidRPr="002946A4">
        <w:rPr>
          <w:color w:val="000000"/>
        </w:rPr>
        <w:t xml:space="preserve"> и составляет 15% от кадастровой стоимости земельного участка, арендная плата - в размере 0,3 процента его кадастровой стоимости.</w:t>
      </w:r>
    </w:p>
    <w:p w:rsidR="00802E8F" w:rsidRPr="002946A4" w:rsidRDefault="00802E8F" w:rsidP="00802E8F">
      <w:pPr>
        <w:spacing w:line="288" w:lineRule="atLeast"/>
        <w:ind w:firstLine="284"/>
        <w:jc w:val="both"/>
        <w:rPr>
          <w:color w:val="000000"/>
        </w:rPr>
      </w:pPr>
      <w:r w:rsidRPr="002946A4">
        <w:rPr>
          <w:color w:val="000000"/>
        </w:rPr>
        <w:t xml:space="preserve">С заявлением о заключении договора купли-продажи </w:t>
      </w:r>
      <w:r w:rsidRPr="00D3688A">
        <w:rPr>
          <w:color w:val="000000"/>
        </w:rPr>
        <w:t>или аренды</w:t>
      </w:r>
      <w:r w:rsidRPr="002946A4">
        <w:rPr>
          <w:color w:val="000000"/>
        </w:rPr>
        <w:t xml:space="preserve"> данного земельного участка и документами, подтверждающими факт использования такого земельного участка заявителем, обращаться по адресу: 216555, РФ, Смоленская область, Рославльский район, </w:t>
      </w:r>
      <w:proofErr w:type="spellStart"/>
      <w:r w:rsidRPr="002946A4">
        <w:rPr>
          <w:color w:val="000000"/>
        </w:rPr>
        <w:t>д.Перенка</w:t>
      </w:r>
      <w:proofErr w:type="spellEnd"/>
      <w:r w:rsidRPr="002946A4">
        <w:rPr>
          <w:color w:val="000000"/>
        </w:rPr>
        <w:t>. Дополнительная информация по телефону 8(48134)57425, е-</w:t>
      </w:r>
      <w:proofErr w:type="spellStart"/>
      <w:r w:rsidRPr="002946A4">
        <w:rPr>
          <w:color w:val="000000"/>
        </w:rPr>
        <w:t>mail</w:t>
      </w:r>
      <w:proofErr w:type="spellEnd"/>
      <w:r w:rsidRPr="002946A4">
        <w:rPr>
          <w:color w:val="000000"/>
        </w:rPr>
        <w:t>: perenka.elena@yandex.ru.</w:t>
      </w:r>
    </w:p>
    <w:p w:rsidR="00FF7E89" w:rsidRDefault="00FF7E89">
      <w:bookmarkStart w:id="0" w:name="_GoBack"/>
      <w:bookmarkEnd w:id="0"/>
    </w:p>
    <w:sectPr w:rsidR="00FF7E89" w:rsidSect="00732B8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8F"/>
    <w:rsid w:val="00732B85"/>
    <w:rsid w:val="00802E8F"/>
    <w:rsid w:val="00941C3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652D82D-8214-9744-AC02-0E6F0F01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E8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2021-02-04T07:28:00Z</dcterms:created>
  <dcterms:modified xsi:type="dcterms:W3CDTF">2021-02-04T07:29:00Z</dcterms:modified>
</cp:coreProperties>
</file>